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0F9" w:rsidRPr="00D652CE" w:rsidRDefault="00FC40F9" w:rsidP="00D652C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</w:pP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>Проект</w:t>
      </w:r>
    </w:p>
    <w:p w:rsidR="00FC40F9" w:rsidRDefault="00FC40F9" w:rsidP="00D65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</w:pPr>
    </w:p>
    <w:p w:rsidR="00D652CE" w:rsidRDefault="00D652CE" w:rsidP="00D65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</w:pPr>
    </w:p>
    <w:p w:rsidR="00D652CE" w:rsidRDefault="00D652CE" w:rsidP="00D65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</w:pPr>
    </w:p>
    <w:p w:rsidR="00D652CE" w:rsidRPr="00D652CE" w:rsidRDefault="00D652CE" w:rsidP="00D65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</w:pPr>
    </w:p>
    <w:p w:rsidR="00FC40F9" w:rsidRPr="00D652CE" w:rsidRDefault="00FC40F9" w:rsidP="00D652C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30"/>
          <w:szCs w:val="30"/>
          <w:lang w:eastAsia="ru-RU"/>
        </w:rPr>
      </w:pPr>
      <w:r w:rsidRPr="00D652CE">
        <w:rPr>
          <w:rFonts w:ascii="PT Astra Serif" w:eastAsia="Times New Roman" w:hAnsi="PT Astra Serif" w:cs="Times New Roman"/>
          <w:b/>
          <w:bCs/>
          <w:sz w:val="30"/>
          <w:szCs w:val="30"/>
          <w:lang w:eastAsia="ru-RU"/>
        </w:rPr>
        <w:t>РОССИЙСКАЯ ФЕДЕРАЦИЯ</w:t>
      </w:r>
    </w:p>
    <w:p w:rsidR="00FC40F9" w:rsidRPr="00D652CE" w:rsidRDefault="00FC40F9" w:rsidP="00D652C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30"/>
          <w:szCs w:val="30"/>
          <w:lang w:eastAsia="ru-RU"/>
        </w:rPr>
      </w:pPr>
    </w:p>
    <w:p w:rsidR="00FC40F9" w:rsidRPr="00D652CE" w:rsidRDefault="00FC40F9" w:rsidP="00D652C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30"/>
          <w:szCs w:val="30"/>
          <w:lang w:eastAsia="ru-RU"/>
        </w:rPr>
      </w:pPr>
      <w:r w:rsidRPr="00D652CE">
        <w:rPr>
          <w:rFonts w:ascii="PT Astra Serif" w:eastAsia="Times New Roman" w:hAnsi="PT Astra Serif" w:cs="Times New Roman"/>
          <w:b/>
          <w:bCs/>
          <w:sz w:val="30"/>
          <w:szCs w:val="30"/>
          <w:lang w:eastAsia="ru-RU"/>
        </w:rPr>
        <w:t>ФЕДЕРАЛЬНЫЙ ЗАКОН</w:t>
      </w:r>
    </w:p>
    <w:p w:rsidR="00FC40F9" w:rsidRPr="00D652CE" w:rsidRDefault="00FC40F9" w:rsidP="00D652C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30"/>
          <w:szCs w:val="30"/>
          <w:lang w:eastAsia="ru-RU"/>
        </w:rPr>
      </w:pPr>
    </w:p>
    <w:p w:rsidR="00D652CE" w:rsidRDefault="00FC40F9" w:rsidP="00D652C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30"/>
          <w:szCs w:val="30"/>
          <w:lang w:eastAsia="ru-RU"/>
        </w:rPr>
      </w:pPr>
      <w:r w:rsidRPr="00D652CE">
        <w:rPr>
          <w:rFonts w:ascii="PT Astra Serif" w:eastAsia="Times New Roman" w:hAnsi="PT Astra Serif" w:cs="Times New Roman"/>
          <w:b/>
          <w:bCs/>
          <w:sz w:val="30"/>
          <w:szCs w:val="30"/>
          <w:lang w:eastAsia="ru-RU"/>
        </w:rPr>
        <w:t xml:space="preserve">О внесении изменений в Федеральный закон </w:t>
      </w:r>
    </w:p>
    <w:p w:rsidR="00FC40F9" w:rsidRPr="00D652CE" w:rsidRDefault="00FC40F9" w:rsidP="00D652C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30"/>
          <w:szCs w:val="30"/>
          <w:lang w:eastAsia="ru-RU"/>
        </w:rPr>
      </w:pPr>
      <w:r w:rsidRPr="00D652CE">
        <w:rPr>
          <w:rFonts w:ascii="PT Astra Serif" w:eastAsia="Times New Roman" w:hAnsi="PT Astra Serif" w:cs="Times New Roman"/>
          <w:b/>
          <w:bCs/>
          <w:sz w:val="30"/>
          <w:szCs w:val="30"/>
          <w:lang w:eastAsia="ru-RU"/>
        </w:rPr>
        <w:t>«Об исполнительном производстве»</w:t>
      </w:r>
    </w:p>
    <w:p w:rsidR="00FC40F9" w:rsidRPr="00D652CE" w:rsidRDefault="00FC40F9" w:rsidP="00D65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</w:pPr>
    </w:p>
    <w:p w:rsidR="00FC40F9" w:rsidRPr="00D652CE" w:rsidRDefault="00FC40F9" w:rsidP="00D65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30"/>
          <w:szCs w:val="30"/>
          <w:lang w:eastAsia="ru-RU"/>
        </w:rPr>
      </w:pPr>
      <w:r w:rsidRPr="00D652CE">
        <w:rPr>
          <w:rFonts w:ascii="PT Astra Serif" w:eastAsia="Times New Roman" w:hAnsi="PT Astra Serif" w:cs="Times New Roman"/>
          <w:b/>
          <w:bCs/>
          <w:sz w:val="30"/>
          <w:szCs w:val="30"/>
          <w:lang w:eastAsia="ru-RU"/>
        </w:rPr>
        <w:t>Статья 1</w:t>
      </w:r>
    </w:p>
    <w:p w:rsidR="00FC40F9" w:rsidRPr="00D652CE" w:rsidRDefault="00FC40F9" w:rsidP="00D65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</w:pPr>
    </w:p>
    <w:p w:rsidR="00FC40F9" w:rsidRPr="00D652CE" w:rsidRDefault="00FC40F9" w:rsidP="00D652CE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</w:pP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>Внести в Федеральный закон от 2 октября 2007 года № 229-ФЗ</w:t>
      </w: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br/>
        <w:t>«Об исполнительном производстве» (Собрание законодательства Российской Федерации, 2007, № 41, ст. 4849; 2022, № 29, ст. 5282) следующие изменения:</w:t>
      </w:r>
    </w:p>
    <w:p w:rsidR="00FC40F9" w:rsidRPr="00D652CE" w:rsidRDefault="00FC40F9" w:rsidP="00D652CE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</w:pP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 xml:space="preserve">1) пункт 5 статьи 4 изложить в следующей редакции: </w:t>
      </w:r>
    </w:p>
    <w:p w:rsidR="00FC40F9" w:rsidRPr="00D652CE" w:rsidRDefault="00FC40F9" w:rsidP="00D652CE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</w:pP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 xml:space="preserve">«5) </w:t>
      </w:r>
      <w:proofErr w:type="gramStart"/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>со</w:t>
      </w:r>
      <w:r w:rsidR="00143206"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>размерности</w:t>
      </w:r>
      <w:proofErr w:type="gramEnd"/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 xml:space="preserve"> </w:t>
      </w:r>
      <w:r w:rsidR="00D57579"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>применяемы</w:t>
      </w:r>
      <w:r w:rsidR="0072422F"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>х</w:t>
      </w:r>
      <w:r w:rsidR="00D57579"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 xml:space="preserve"> судебным приставом-исполнителем мер принудительного исполнения и совершаемы</w:t>
      </w:r>
      <w:r w:rsidR="0072422F"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>х</w:t>
      </w:r>
      <w:r w:rsidR="00D57579"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 xml:space="preserve"> </w:t>
      </w:r>
      <w:r w:rsid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br/>
      </w:r>
      <w:r w:rsidR="00D57579"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>им исполнительны</w:t>
      </w:r>
      <w:r w:rsidR="0072422F"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>х</w:t>
      </w:r>
      <w:r w:rsidR="00D57579"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 xml:space="preserve"> действи</w:t>
      </w:r>
      <w:r w:rsidR="0072422F"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>й</w:t>
      </w:r>
      <w:r w:rsidR="00D57579"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 xml:space="preserve"> требованиям, содержащимся </w:t>
      </w:r>
      <w:r w:rsid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br/>
      </w:r>
      <w:r w:rsidR="00D57579"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>в исполнительном документе</w:t>
      </w: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>.»;</w:t>
      </w:r>
    </w:p>
    <w:p w:rsidR="00FC40F9" w:rsidRPr="00D652CE" w:rsidRDefault="00FC40F9" w:rsidP="00D652CE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</w:pP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>2) в части 1 статьи 64:</w:t>
      </w:r>
    </w:p>
    <w:p w:rsidR="00FC40F9" w:rsidRPr="00D652CE" w:rsidRDefault="00FC40F9" w:rsidP="00D652CE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</w:pP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 xml:space="preserve">а) пункт 7 изложить в следующей редакции: </w:t>
      </w:r>
    </w:p>
    <w:p w:rsidR="00FC40F9" w:rsidRPr="00D652CE" w:rsidRDefault="00FC40F9" w:rsidP="00D652CE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</w:pP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 xml:space="preserve">«7) </w:t>
      </w:r>
      <w:r w:rsidR="00D57579"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>накладывать арест на денежные средства в размере задолженности, определяемом в соответствии с частью 2 статьи 69 настоящего Федерального закона</w:t>
      </w: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>;»;</w:t>
      </w:r>
    </w:p>
    <w:p w:rsidR="00FC40F9" w:rsidRPr="00D652CE" w:rsidRDefault="00FC40F9" w:rsidP="00D652CE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</w:pP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>б) дополнить пунктом 7.1 следующего содержания:</w:t>
      </w:r>
    </w:p>
    <w:p w:rsidR="00FC40F9" w:rsidRPr="00D652CE" w:rsidRDefault="00FC40F9" w:rsidP="00D652CE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</w:pP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>«7.1)</w:t>
      </w:r>
      <w:r w:rsidR="00D57579"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 xml:space="preserve"> накладывать арест на иное имущество, в том числе ценные бумаги, изымать указанное имущество, передавать арестованное </w:t>
      </w:r>
      <w:r w:rsidR="00D57579"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br/>
        <w:t>и изъятое имущество на хранение</w:t>
      </w: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>;»;</w:t>
      </w:r>
    </w:p>
    <w:p w:rsidR="00FC40F9" w:rsidRPr="00D652CE" w:rsidRDefault="00FC40F9" w:rsidP="00D652CE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</w:pP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>в) дополнить пунктом 14.1 следующего содержания:</w:t>
      </w:r>
    </w:p>
    <w:p w:rsidR="00FC40F9" w:rsidRPr="00D652CE" w:rsidRDefault="00FC40F9" w:rsidP="00D652CE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</w:pP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>«14.1) устанавливать запрет на совершение регистрационных действий в отношении имущества должника;»;</w:t>
      </w:r>
    </w:p>
    <w:p w:rsidR="00FC40F9" w:rsidRPr="00D652CE" w:rsidRDefault="00FC40F9" w:rsidP="00D652CE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</w:pP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lastRenderedPageBreak/>
        <w:t>3) в статье 65:</w:t>
      </w:r>
    </w:p>
    <w:p w:rsidR="00FC40F9" w:rsidRPr="00D652CE" w:rsidRDefault="00FC40F9" w:rsidP="00D652CE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</w:pP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>а) часть 3 изложить в следующей редакции:</w:t>
      </w:r>
    </w:p>
    <w:p w:rsidR="00FC40F9" w:rsidRPr="00D652CE" w:rsidRDefault="00FC40F9" w:rsidP="00D652CE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</w:pP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 xml:space="preserve">«3. По своей инициативе или по заявлению взыскателя судебный пристав-исполнитель объявляет розыск должника или его имущества по исполнительным документам, содержащим требования </w:t>
      </w: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br/>
        <w:t xml:space="preserve">о взыскании алиментов, возмещении вреда, причиненного здоровью или в связи со смертью кормильца, возмещении ущерба, причиненного преступлением, об отбывании обязательных работ, </w:t>
      </w: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br/>
        <w:t xml:space="preserve">о взыскании штрафа, назначенного в качестве наказания </w:t>
      </w: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br/>
        <w:t>за совершение преступления.»;</w:t>
      </w:r>
    </w:p>
    <w:p w:rsidR="00FC40F9" w:rsidRPr="00D652CE" w:rsidRDefault="00FC40F9" w:rsidP="00D652CE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</w:pP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>б) дополнить частью 3.1 следующего содержания:</w:t>
      </w:r>
    </w:p>
    <w:p w:rsidR="00FC40F9" w:rsidRPr="00D652CE" w:rsidRDefault="00FC40F9" w:rsidP="00D652CE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</w:pP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>«3.1. По исполнительным документам, содержащим требования о защите интересов Российской Федерации, субъектов Российской Федерации, муниципальных образований, судебный пристав-исполнитель по своей инициативе или по заявлению взыскателя вправе объявить розыск:</w:t>
      </w:r>
    </w:p>
    <w:p w:rsidR="00FC40F9" w:rsidRPr="00D652CE" w:rsidRDefault="00FC40F9" w:rsidP="00D652CE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</w:pP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>1) должника, если сумма требований по исполнительному документу (исполнительным документам) в отношении должника превышает 10 000 рублей;</w:t>
      </w:r>
    </w:p>
    <w:p w:rsidR="00FC40F9" w:rsidRPr="00D652CE" w:rsidRDefault="00FC40F9" w:rsidP="00D652CE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</w:pP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 xml:space="preserve">2) имущества должника, если сумма требований </w:t>
      </w: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br/>
        <w:t xml:space="preserve">по исполнительному документу (исполнительным документам) </w:t>
      </w: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br/>
        <w:t>в отношении должника превышает 30 000 рублей.»;</w:t>
      </w:r>
    </w:p>
    <w:p w:rsidR="00FC40F9" w:rsidRPr="00D652CE" w:rsidRDefault="00FC40F9" w:rsidP="00D652CE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</w:pP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>в) в пункте 3 части 5 цифры «10 000» заменить цифрами «30 000»;</w:t>
      </w:r>
    </w:p>
    <w:p w:rsidR="00FC40F9" w:rsidRPr="00D652CE" w:rsidRDefault="00FC40F9" w:rsidP="00D652CE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</w:pP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>4) в статье 69:</w:t>
      </w:r>
    </w:p>
    <w:p w:rsidR="00FC40F9" w:rsidRPr="00D652CE" w:rsidRDefault="00FC40F9" w:rsidP="00D652CE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</w:pP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>а) часть 9 изложить в следующей редакции:</w:t>
      </w:r>
    </w:p>
    <w:p w:rsidR="00FC40F9" w:rsidRPr="00D652CE" w:rsidRDefault="00FC40F9" w:rsidP="00D652CE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</w:pP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 xml:space="preserve">«9. Информационный обмен Федеральной службы судебных приставов с банками и иными кредитными организациями, налоговыми органами, органами, осуществляющими государственную регистрацию прав на имущество, осуществляется </w:t>
      </w: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br/>
        <w:t xml:space="preserve">с использованием единой системы межведомственного электронного взаимодействия. Запрашиваемая в соответствии с </w:t>
      </w:r>
      <w:hyperlink r:id="rId7" w:history="1">
        <w:r w:rsidRPr="00D652CE">
          <w:rPr>
            <w:rFonts w:ascii="PT Astra Serif" w:eastAsia="Times New Roman" w:hAnsi="PT Astra Serif" w:cs="Times New Roman"/>
            <w:bCs/>
            <w:sz w:val="30"/>
            <w:szCs w:val="30"/>
            <w:lang w:eastAsia="ru-RU"/>
          </w:rPr>
          <w:t>частями 8</w:t>
        </w:r>
      </w:hyperlink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 xml:space="preserve">, </w:t>
      </w:r>
      <w:hyperlink r:id="rId8" w:history="1">
        <w:r w:rsidRPr="00D652CE">
          <w:rPr>
            <w:rFonts w:ascii="PT Astra Serif" w:eastAsia="Times New Roman" w:hAnsi="PT Astra Serif" w:cs="Times New Roman"/>
            <w:bCs/>
            <w:sz w:val="30"/>
            <w:szCs w:val="30"/>
            <w:lang w:eastAsia="ru-RU"/>
          </w:rPr>
          <w:t>9.1</w:t>
        </w:r>
      </w:hyperlink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 xml:space="preserve">, 9.2 </w:t>
      </w: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br/>
      </w: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lastRenderedPageBreak/>
        <w:t xml:space="preserve">и 9.3 настоящей статьи и настоящей частью информация предоставляется Федеральной службе судебных приставов </w:t>
      </w: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br/>
        <w:t>с использованием единой системы межведомственного электронного взаимодействия в течение трех дней со дня получения соответствующего запроса.»;</w:t>
      </w:r>
    </w:p>
    <w:p w:rsidR="00FC40F9" w:rsidRPr="00D652CE" w:rsidRDefault="00FC40F9" w:rsidP="00D652CE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</w:pP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>б) часть 9.1 изложить в следующей редакции:</w:t>
      </w:r>
    </w:p>
    <w:p w:rsidR="00FC40F9" w:rsidRPr="00D652CE" w:rsidRDefault="00FC40F9" w:rsidP="00D652CE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</w:pPr>
      <w:bookmarkStart w:id="0" w:name="Par0"/>
      <w:bookmarkEnd w:id="0"/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>«9.1. У налоговых органов могут быть запрошены следующие сведения:</w:t>
      </w:r>
    </w:p>
    <w:p w:rsidR="00FC40F9" w:rsidRPr="00D652CE" w:rsidRDefault="00FC40F9" w:rsidP="00D652CE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</w:pP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>1) о наименовании и местонахождении банков и иных кредитных организаций, в которых открыты счета должника;</w:t>
      </w:r>
    </w:p>
    <w:p w:rsidR="00FC40F9" w:rsidRPr="00D652CE" w:rsidRDefault="00FC40F9" w:rsidP="00D652CE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</w:pP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 xml:space="preserve">2) о видах и номерах банковских счетов должника, а также </w:t>
      </w:r>
      <w:r w:rsid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br/>
      </w: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>о дате их открытия;</w:t>
      </w:r>
    </w:p>
    <w:p w:rsidR="00FC40F9" w:rsidRPr="00D652CE" w:rsidRDefault="00FC40F9" w:rsidP="00D652CE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</w:pP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>3) иные сведения, необходимые для своевременного и полного исполнения требований исполнительного документа.»;</w:t>
      </w:r>
    </w:p>
    <w:p w:rsidR="00FC40F9" w:rsidRPr="00D652CE" w:rsidRDefault="00FC40F9" w:rsidP="00D652CE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</w:pP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>в) дополнить частями 9.2 и 9.3 следующего содержания:</w:t>
      </w:r>
    </w:p>
    <w:p w:rsidR="00FC40F9" w:rsidRPr="00D652CE" w:rsidRDefault="00FC40F9" w:rsidP="00D652CE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</w:pP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>«9.2. У банков и иных кредитных организаций могут быть запрошены следующие сведения:</w:t>
      </w:r>
    </w:p>
    <w:p w:rsidR="00FC40F9" w:rsidRPr="00D652CE" w:rsidRDefault="00FC40F9" w:rsidP="00D652CE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</w:pP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 xml:space="preserve">1) о видах и номерах банковских счетов должника в кредитной организации, а также о движении денежных средств в рублях </w:t>
      </w: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br/>
        <w:t>и иностранной валюте, драгоценных металлов на указанных счетах;</w:t>
      </w:r>
    </w:p>
    <w:p w:rsidR="00FC40F9" w:rsidRPr="00D652CE" w:rsidRDefault="00FC40F9" w:rsidP="00D652CE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</w:pP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>2) о количестве денежных средств в рублях и иностранной валюте, драгоценных металлов, в объеме, не превышающем размер задолженности, определенной в соответствии с частью 2 настоящей статьи.</w:t>
      </w:r>
    </w:p>
    <w:p w:rsidR="00FC40F9" w:rsidRPr="00D652CE" w:rsidRDefault="00FC40F9" w:rsidP="00D652CE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</w:pP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>9.3. В случае, если суммарный объем денежных средств</w:t>
      </w:r>
      <w:r w:rsidR="009917DA"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 xml:space="preserve"> </w:t>
      </w:r>
      <w:r w:rsidR="001B07E2"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br/>
      </w: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>и драгоценных металлов, на которые может быть обращено взыскание</w:t>
      </w:r>
      <w:r w:rsidR="009917DA"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 xml:space="preserve"> </w:t>
      </w: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>по исполнительным документам, и находящихся на счетах должника</w:t>
      </w:r>
      <w:r w:rsidR="009917DA"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 xml:space="preserve"> </w:t>
      </w: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 xml:space="preserve">на день поступления запроса судебного пристава-исполнителя, недостаточен для погашения задолженности, превышающей размер, установленный частью 1.1 статьи 80 настоящего Федерального закона, банк или иная кредитная организация помимо сведений, указанных </w:t>
      </w:r>
      <w:r w:rsidR="00D57579"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br/>
      </w: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lastRenderedPageBreak/>
        <w:t>в пунктах 1 и 2 части 9.2 настоящей статьи, представля</w:t>
      </w:r>
      <w:r w:rsidR="00143206"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>ю</w:t>
      </w: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>т сведения</w:t>
      </w:r>
      <w:r w:rsidR="009917DA"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 xml:space="preserve"> </w:t>
      </w:r>
      <w:r w:rsidR="001B07E2"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br/>
      </w: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 xml:space="preserve">об </w:t>
      </w:r>
      <w:r w:rsidR="00631AA2"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 xml:space="preserve">известных им </w:t>
      </w: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>иных ценностях (имуществе) и имущественных правах должника.»;</w:t>
      </w:r>
    </w:p>
    <w:p w:rsidR="00FC40F9" w:rsidRPr="00D652CE" w:rsidRDefault="00FC40F9" w:rsidP="00D652CE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</w:pP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>5) в статье 70:</w:t>
      </w:r>
    </w:p>
    <w:p w:rsidR="00FC40F9" w:rsidRPr="00D652CE" w:rsidRDefault="00FC40F9" w:rsidP="00D652CE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</w:pP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>а) дополнить частью 2.1 следующего содержания:</w:t>
      </w:r>
    </w:p>
    <w:p w:rsidR="00FC40F9" w:rsidRPr="00D652CE" w:rsidRDefault="00FC40F9" w:rsidP="00D652CE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</w:pP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>«2.1. Постановление судебного пристава-исполнителя</w:t>
      </w:r>
      <w:r w:rsidR="00631AA2"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>, указанное в части 2 настоящей статьи,</w:t>
      </w: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 xml:space="preserve"> направляется в банк или иную кредитную организацию, осуществляющие обслуживание счетов должника, </w:t>
      </w:r>
      <w:r w:rsidR="001B07E2"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br/>
      </w: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 xml:space="preserve">в форме электронного документа с использованием единой системы межведомственного электронного взаимодействия.»; </w:t>
      </w:r>
    </w:p>
    <w:p w:rsidR="00FC40F9" w:rsidRPr="00D652CE" w:rsidRDefault="00FC40F9" w:rsidP="00D652CE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</w:pP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>б) часть 3 признать утратившей силу;</w:t>
      </w:r>
    </w:p>
    <w:p w:rsidR="00FC40F9" w:rsidRPr="00D652CE" w:rsidRDefault="00FC40F9" w:rsidP="00D652CE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</w:pP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>в) в части 5 после слов «средств с учетом» дополнить словами «очередности, установленной частью 1 статьи 81 настоящего Федерального закона, и»;</w:t>
      </w:r>
    </w:p>
    <w:p w:rsidR="00FC40F9" w:rsidRPr="00D652CE" w:rsidRDefault="00FC40F9" w:rsidP="00D652CE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</w:pP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>6) дополнить статьей 72.3 следующего содержания:</w:t>
      </w:r>
    </w:p>
    <w:p w:rsidR="00FC40F9" w:rsidRPr="00D652CE" w:rsidRDefault="00FC40F9" w:rsidP="00D652CE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</w:pP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 xml:space="preserve">«Статья 72.3. Особенности исполнения судебного акта, акта другого органа и должностного лица с суммой взыскания, </w:t>
      </w: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br/>
        <w:t>не превышающей 30 000 рублей</w:t>
      </w:r>
    </w:p>
    <w:p w:rsidR="00FC40F9" w:rsidRPr="00D652CE" w:rsidRDefault="00FC40F9" w:rsidP="00D652CE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</w:pP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 xml:space="preserve">1. Исполнение судебного акта, акта другого органа </w:t>
      </w:r>
      <w:r w:rsidR="001B07E2"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br/>
      </w: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 xml:space="preserve">и должностного лица с суммой взыскания, не превышающей 30 000 рублей, за исключением исполнительных документов по требованиям о возмещении вреда, причиненного здоровью, возмещении вреда </w:t>
      </w:r>
      <w:r w:rsid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br/>
      </w: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 xml:space="preserve">в связи со смертью кормильца, о взыскании алиментов, о возмещении ущерба, причиненного преступлением, о компенсации морального вреда, по выплате выходных пособий и оплате труда лиц, работающих (работавших) по трудовому договору, а также </w:t>
      </w:r>
      <w:r w:rsid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br/>
      </w: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 xml:space="preserve">по выплате вознаграждений авторам результатов интеллектуальной деятельности, осуществляется за счет заработной платы и иных доходов должника либо денежных средств, находящихся на счетах должника в банке или иной кредитной организации, </w:t>
      </w:r>
      <w:r w:rsidR="00EB4C6E"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 xml:space="preserve">цифровых рублей, учитываемых на счете цифрового рубля должника, </w:t>
      </w: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 xml:space="preserve">в порядке, </w:t>
      </w: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lastRenderedPageBreak/>
        <w:t xml:space="preserve">предусмотренном настоящим Федеральным законом, </w:t>
      </w:r>
      <w:r w:rsid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br/>
      </w: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>с особенностями, установленными настоящей статьей.</w:t>
      </w:r>
    </w:p>
    <w:p w:rsidR="00FC40F9" w:rsidRPr="00D652CE" w:rsidRDefault="00FC40F9" w:rsidP="00D652CE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</w:pP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>2. Одновременно с вынесением постановления о возбуждении исполнительного производства судебный пристав-исполнитель запрашивает сведения, предусмотренные частями 9.1 и 9.2 статьи 69 настоящего Федерального закона.</w:t>
      </w:r>
    </w:p>
    <w:p w:rsidR="00FC40F9" w:rsidRPr="00D652CE" w:rsidRDefault="00FC40F9" w:rsidP="00D652CE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</w:pP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 xml:space="preserve">3. При наличии информации о нахождении в банках </w:t>
      </w: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br/>
        <w:t xml:space="preserve">и (или) иных кредитных организациях счетов должника судебный пристав-исполнитель по истечении срока для добровольного исполнения выносит постановление, содержащее требование </w:t>
      </w: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br/>
        <w:t xml:space="preserve">о взыскании денежных средств и исполнительского сбора, </w:t>
      </w: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br/>
        <w:t xml:space="preserve">и не позднее дня, следующего за днем вынесения данного постановления, направляет его в соответствующий банк и (или) иную кредитную организацию. На основании данного постановления банком и (или) иной кредитной организацией незамедлительно производится перечисление денежных средств со счетов должника </w:t>
      </w: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br/>
        <w:t>на депозитный счет службы судебных приставов.</w:t>
      </w:r>
    </w:p>
    <w:p w:rsidR="00EB4C6E" w:rsidRPr="00D652CE" w:rsidRDefault="00EB4C6E" w:rsidP="00D652CE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</w:pP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 xml:space="preserve">Обращение взыскания на цифровые рубли, учитываемые </w:t>
      </w:r>
      <w:r w:rsidR="001B07E2"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br/>
      </w: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>на счете цифрового рубля должника, осуществляется в порядке, установленном настоящим Федеральным законом.</w:t>
      </w:r>
    </w:p>
    <w:p w:rsidR="00FC40F9" w:rsidRPr="00D652CE" w:rsidRDefault="00FC40F9" w:rsidP="00D652CE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</w:pP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>4. Исполнительное производство оканчивается в случаях:</w:t>
      </w:r>
    </w:p>
    <w:p w:rsidR="00FC40F9" w:rsidRPr="00D652CE" w:rsidRDefault="00FC40F9" w:rsidP="00D652CE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</w:pP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 xml:space="preserve">1) перечисления денежных средств на депозитный счет службы судебных приставов в полном объеме; </w:t>
      </w:r>
    </w:p>
    <w:p w:rsidR="00FC40F9" w:rsidRPr="00D652CE" w:rsidRDefault="00FC40F9" w:rsidP="00D652CE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</w:pP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 xml:space="preserve">2) отсутствия в течение двух месяцев с момента возбуждения исполнительного производства денежных средств, находящихся </w:t>
      </w: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br/>
        <w:t xml:space="preserve">на счетах, во вкладах или на хранении в банках и иных кредитных организациях, </w:t>
      </w:r>
      <w:r w:rsidR="00EB4C6E"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 xml:space="preserve">цифровых рублей, учитываемых на счете цифрового рубля должника, </w:t>
      </w: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>или доходов, на которые может быть обращено взыскание.</w:t>
      </w:r>
    </w:p>
    <w:p w:rsidR="00FC40F9" w:rsidRPr="00D652CE" w:rsidRDefault="00FC40F9" w:rsidP="00D652CE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</w:pP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 xml:space="preserve">5. При отсутствии в течение двух месяцев с момента возбуждения исполнительного производства денежных средств, находящихся на счетах, во вкладах или на хранении в банках и иных </w:t>
      </w: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lastRenderedPageBreak/>
        <w:t xml:space="preserve">кредитных организациях, </w:t>
      </w:r>
      <w:r w:rsidR="00EB4C6E"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 xml:space="preserve">цифровых рублей, учитываемых на счете цифрового рубля должника, </w:t>
      </w: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 xml:space="preserve">или доходов, на которые может быть обращено взыскание, исполнительное производство оканчивается </w:t>
      </w: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br/>
        <w:t xml:space="preserve">с извещением взыскателя о невозможности взыскания </w:t>
      </w: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br/>
        <w:t>по исполнительному документу.</w:t>
      </w:r>
    </w:p>
    <w:p w:rsidR="00061F52" w:rsidRPr="00D652CE" w:rsidRDefault="00061F52" w:rsidP="00D652CE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</w:pP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>7. В срок, указанный в пункте 2 части 4 и части 5 настоящей статьи, не включается время:</w:t>
      </w:r>
    </w:p>
    <w:p w:rsidR="00061F52" w:rsidRPr="00D652CE" w:rsidRDefault="00061F52" w:rsidP="00D652CE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</w:pP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 xml:space="preserve">1) в течение которого исполнительные действия </w:t>
      </w:r>
      <w:r w:rsid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br/>
      </w: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>не производились в связи с их отложением;</w:t>
      </w:r>
    </w:p>
    <w:p w:rsidR="00061F52" w:rsidRPr="00D652CE" w:rsidRDefault="00061F52" w:rsidP="00D652CE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</w:pP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>2) в течение которого исполнительное производство было приостановлено;</w:t>
      </w:r>
    </w:p>
    <w:p w:rsidR="00061F52" w:rsidRPr="00D652CE" w:rsidRDefault="00061F52" w:rsidP="00D652CE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</w:pP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>3) отсрочки или рассрочки исполнения исполнительного документа;</w:t>
      </w:r>
    </w:p>
    <w:p w:rsidR="00061F52" w:rsidRPr="00D652CE" w:rsidRDefault="00061F52" w:rsidP="00D652CE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</w:pP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>4) со дня обращения взыскателя, должника, судебного пристава-исполнителя в суд, другой орган или к должностному лицу, выдавшим исполнительный документ, с заявлением о разъяснении положений исполнительного документа, предоставлении отсрочки или рассрочки его исполнения, а также об изменении способа и порядка его исполнения до дня получения судебным приставом-исполнителем вступившего в законную силу судебного акта, акта другого органа или должностного лица, принятого по результатам рассмотрения такого обращения;</w:t>
      </w:r>
    </w:p>
    <w:p w:rsidR="00061F52" w:rsidRPr="00D652CE" w:rsidRDefault="009A58A3" w:rsidP="00D652CE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</w:pP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>5</w:t>
      </w:r>
      <w:r w:rsidR="00061F52"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>) со дня вынесения постановления о назначении специалиста до дня поступления в подразделение судебных приставов его отчета или иного документа о результатах работы;</w:t>
      </w:r>
    </w:p>
    <w:p w:rsidR="00FC40F9" w:rsidRPr="00D652CE" w:rsidRDefault="00FC40F9" w:rsidP="00D652CE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</w:pP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 xml:space="preserve">6. Не допускается наложение запрета на совершение регистрационных действий в отношении имущества должника </w:t>
      </w: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br/>
        <w:t>и применение мер принудительного исполнения, за исключением обращения взыскания на денежные средства</w:t>
      </w:r>
      <w:r w:rsidR="009A58A3"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>, цифровые рубли, учитываемые на счете цифрового рубля должника</w:t>
      </w: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>.»;</w:t>
      </w:r>
    </w:p>
    <w:p w:rsidR="00FC40F9" w:rsidRPr="00D652CE" w:rsidRDefault="00FC40F9" w:rsidP="00D652CE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</w:pP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>7) в статье 80:</w:t>
      </w:r>
    </w:p>
    <w:p w:rsidR="00FC40F9" w:rsidRPr="00D652CE" w:rsidRDefault="00FC40F9" w:rsidP="00D652CE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</w:pP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>а) в части 1.1 цифры «3 000» заменить цифрами «30 000»;</w:t>
      </w:r>
    </w:p>
    <w:p w:rsidR="00FC40F9" w:rsidRPr="00D652CE" w:rsidRDefault="00FC40F9" w:rsidP="00D652CE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</w:pP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lastRenderedPageBreak/>
        <w:t>б) часть 3 дополнить пунктом 1.1 следующего содержания:</w:t>
      </w:r>
    </w:p>
    <w:p w:rsidR="00FC40F9" w:rsidRPr="00D652CE" w:rsidRDefault="00FC40F9" w:rsidP="00D652CE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</w:pP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>«1.1) в целях обеспечения исполнения исполнительного документа, содержащего требования об имущественных взысканиях;»;</w:t>
      </w:r>
    </w:p>
    <w:p w:rsidR="00FC40F9" w:rsidRPr="00D652CE" w:rsidRDefault="00FC40F9" w:rsidP="00D652CE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</w:pP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>8) часть 1 статьи 81 изложить в следующей редакции:</w:t>
      </w:r>
    </w:p>
    <w:p w:rsidR="00FC40F9" w:rsidRPr="00D652CE" w:rsidRDefault="00FC40F9" w:rsidP="00D652CE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</w:pP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 xml:space="preserve">«1. Постановление о наложении ареста на денежные средства </w:t>
      </w: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br/>
        <w:t xml:space="preserve">и драгоценные металлы должника, находящиеся в банке или иной кредитной организации, судебный пристав-исполнитель направляет </w:t>
      </w: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br/>
        <w:t xml:space="preserve">в банк или иную кредитную организацию в форме электронного документа с использованием единой системы межведомственного электронного взаимодействия. Банк или иная кредитная организация, с учетом размера задолженности, определяемой в соответствии </w:t>
      </w: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br/>
        <w:t xml:space="preserve">с частью 2 статьи 69 настоящего Федерального закона, обеспечивают исполнение постановления о наложении ареста </w:t>
      </w: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br/>
        <w:t>в следующей очередности:</w:t>
      </w:r>
    </w:p>
    <w:p w:rsidR="00FC40F9" w:rsidRPr="00D652CE" w:rsidRDefault="00FC40F9" w:rsidP="00D652CE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</w:pP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>1) в первую очередь – с текущих или расчетных счетов в валюте Российской Федерации, начиная со счета с наиболее поздней датой открытия;</w:t>
      </w:r>
    </w:p>
    <w:p w:rsidR="00FC40F9" w:rsidRPr="00D652CE" w:rsidRDefault="00FC40F9" w:rsidP="00D652CE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</w:pP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 xml:space="preserve">2) во вторую очередь – с текущих или расчетных счетов </w:t>
      </w: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br/>
        <w:t>в иностранной валюте, начиная со счета должника с наиболее поздней датой открытия;</w:t>
      </w:r>
    </w:p>
    <w:p w:rsidR="00FC40F9" w:rsidRPr="00D652CE" w:rsidRDefault="00FC40F9" w:rsidP="00D652CE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</w:pP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>3) в третью очередь – со счетов по вкладам (депозитам) в валюте Российской Федерации, начиная со счета с наиболее поздней датой открытия;</w:t>
      </w:r>
    </w:p>
    <w:p w:rsidR="00FC40F9" w:rsidRPr="00D652CE" w:rsidRDefault="00FC40F9" w:rsidP="00D652CE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</w:pP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 xml:space="preserve">4) в четвертую очередь – со счетов по вкладам (депозитам) </w:t>
      </w: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br/>
        <w:t>в иностранной валюте, начиная со счета с наиболее поздней датой открытия;</w:t>
      </w:r>
    </w:p>
    <w:p w:rsidR="00FC40F9" w:rsidRPr="00D652CE" w:rsidRDefault="00FC40F9" w:rsidP="00D652CE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</w:pP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>5) в пятую очередь – со счетов в драгоценных металлах, начиная со счета с наиболее поздней датой открытия;</w:t>
      </w:r>
    </w:p>
    <w:p w:rsidR="00FC40F9" w:rsidRPr="00D652CE" w:rsidRDefault="00FC40F9" w:rsidP="00D652CE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</w:pP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 xml:space="preserve">6) в шестую очередь – со счетов по вкладам (депозитам) </w:t>
      </w: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br/>
        <w:t>в драгоценных металлах, начиная со счета с наиболее поздней датой открытия.»;</w:t>
      </w:r>
    </w:p>
    <w:p w:rsidR="00FC40F9" w:rsidRPr="00D652CE" w:rsidRDefault="00FC40F9" w:rsidP="00D652CE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</w:pP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lastRenderedPageBreak/>
        <w:t>7) в пункте 2 части 1 статьи 98 слово «десяти» заменить словом «тридцати».</w:t>
      </w:r>
    </w:p>
    <w:p w:rsidR="00FC40F9" w:rsidRPr="00D652CE" w:rsidRDefault="00FC40F9" w:rsidP="00D65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</w:pPr>
    </w:p>
    <w:p w:rsidR="00FC40F9" w:rsidRPr="00D652CE" w:rsidRDefault="00FC40F9" w:rsidP="00D65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30"/>
          <w:szCs w:val="30"/>
          <w:lang w:eastAsia="ru-RU"/>
        </w:rPr>
      </w:pPr>
      <w:r w:rsidRPr="00D652CE">
        <w:rPr>
          <w:rFonts w:ascii="PT Astra Serif" w:eastAsia="Times New Roman" w:hAnsi="PT Astra Serif" w:cs="Times New Roman"/>
          <w:b/>
          <w:bCs/>
          <w:sz w:val="30"/>
          <w:szCs w:val="30"/>
          <w:lang w:eastAsia="ru-RU"/>
        </w:rPr>
        <w:t>Статья 2</w:t>
      </w:r>
    </w:p>
    <w:p w:rsidR="00FC40F9" w:rsidRPr="00D652CE" w:rsidRDefault="00FC40F9" w:rsidP="00D65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</w:pPr>
    </w:p>
    <w:p w:rsidR="00FC40F9" w:rsidRPr="00D652CE" w:rsidRDefault="00FC40F9" w:rsidP="00D652CE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</w:pP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 xml:space="preserve">1. Настоящий Федеральный закон вступает в силу </w:t>
      </w: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br/>
        <w:t>с 1 января 2025 года, за исключением положения, для которого настоящей статьей установлены иные сроки вступления их в силу.</w:t>
      </w:r>
    </w:p>
    <w:p w:rsidR="00FC40F9" w:rsidRPr="00D652CE" w:rsidRDefault="00FC40F9" w:rsidP="00D652CE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</w:pP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 xml:space="preserve">2. Пункт 6 статьи 1 настоящего Федерального закона вступает </w:t>
      </w: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br/>
        <w:t>в силу с 1 июля 2024 года.</w:t>
      </w:r>
    </w:p>
    <w:p w:rsidR="00FC40F9" w:rsidRDefault="00FC40F9" w:rsidP="00D652CE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</w:pPr>
    </w:p>
    <w:p w:rsidR="00D652CE" w:rsidRPr="00D652CE" w:rsidRDefault="00D652CE" w:rsidP="00D652CE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</w:pPr>
    </w:p>
    <w:p w:rsidR="00FC40F9" w:rsidRPr="00D652CE" w:rsidRDefault="00FC40F9" w:rsidP="00D652CE">
      <w:pPr>
        <w:autoSpaceDE w:val="0"/>
        <w:autoSpaceDN w:val="0"/>
        <w:adjustRightInd w:val="0"/>
        <w:spacing w:after="0" w:line="420" w:lineRule="exact"/>
        <w:jc w:val="both"/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</w:pP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 xml:space="preserve">         Президент</w:t>
      </w:r>
    </w:p>
    <w:p w:rsidR="00FC40F9" w:rsidRPr="00D652CE" w:rsidRDefault="00FC40F9" w:rsidP="00D652CE">
      <w:pPr>
        <w:autoSpaceDE w:val="0"/>
        <w:autoSpaceDN w:val="0"/>
        <w:adjustRightInd w:val="0"/>
        <w:spacing w:after="0" w:line="420" w:lineRule="exact"/>
        <w:jc w:val="both"/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</w:pP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 xml:space="preserve">Российской Федерации  </w:t>
      </w:r>
      <w:r w:rsid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 xml:space="preserve"> </w:t>
      </w: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 xml:space="preserve">                                                </w:t>
      </w:r>
      <w:r w:rsid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 xml:space="preserve">         </w:t>
      </w:r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 xml:space="preserve">      </w:t>
      </w:r>
      <w:proofErr w:type="spellStart"/>
      <w:r w:rsidRPr="00D652CE"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t>В.Путин</w:t>
      </w:r>
      <w:proofErr w:type="spellEnd"/>
    </w:p>
    <w:p w:rsidR="00FC40F9" w:rsidRPr="00D652CE" w:rsidRDefault="00FC40F9" w:rsidP="00D652CE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</w:pPr>
    </w:p>
    <w:p w:rsidR="00FC40F9" w:rsidRPr="00D652CE" w:rsidRDefault="00FC40F9" w:rsidP="008A7192">
      <w:pPr>
        <w:autoSpaceDE w:val="0"/>
        <w:autoSpaceDN w:val="0"/>
        <w:adjustRightInd w:val="0"/>
        <w:spacing w:after="0" w:line="420" w:lineRule="exact"/>
        <w:jc w:val="both"/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  <w:sectPr w:rsidR="00FC40F9" w:rsidRPr="00D652CE" w:rsidSect="00D652CE">
          <w:headerReference w:type="default" r:id="rId9"/>
          <w:pgSz w:w="11906" w:h="16838"/>
          <w:pgMar w:top="1418" w:right="1418" w:bottom="1701" w:left="1418" w:header="680" w:footer="680" w:gutter="0"/>
          <w:pgNumType w:start="1"/>
          <w:cols w:space="708"/>
          <w:titlePg/>
          <w:docGrid w:linePitch="360"/>
        </w:sectPr>
      </w:pPr>
      <w:bookmarkStart w:id="1" w:name="_GoBack"/>
      <w:bookmarkEnd w:id="1"/>
    </w:p>
    <w:p w:rsidR="00DA5D52" w:rsidRPr="00D652CE" w:rsidRDefault="00DA5D52" w:rsidP="008A7192">
      <w:pPr>
        <w:autoSpaceDE w:val="0"/>
        <w:autoSpaceDN w:val="0"/>
        <w:adjustRightInd w:val="0"/>
        <w:spacing w:after="0" w:line="420" w:lineRule="exact"/>
        <w:jc w:val="both"/>
        <w:rPr>
          <w:rFonts w:ascii="PT Astra Serif" w:eastAsia="Times New Roman" w:hAnsi="PT Astra Serif" w:cs="Times New Roman"/>
          <w:bCs/>
          <w:sz w:val="30"/>
          <w:szCs w:val="30"/>
          <w:lang w:eastAsia="ru-RU"/>
        </w:rPr>
      </w:pPr>
    </w:p>
    <w:sectPr w:rsidR="00DA5D52" w:rsidRPr="00D652CE">
      <w:headerReference w:type="even" r:id="rId10"/>
      <w:headerReference w:type="default" r:id="rId11"/>
      <w:headerReference w:type="first" r:id="rId12"/>
      <w:pgSz w:w="11906" w:h="16838"/>
      <w:pgMar w:top="1418" w:right="1418" w:bottom="1701" w:left="1418" w:header="680" w:footer="720" w:gutter="0"/>
      <w:cols w:space="72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73D" w:rsidRDefault="00FA073D" w:rsidP="00466B1C">
      <w:pPr>
        <w:spacing w:after="0" w:line="240" w:lineRule="auto"/>
      </w:pPr>
      <w:r>
        <w:separator/>
      </w:r>
    </w:p>
  </w:endnote>
  <w:endnote w:type="continuationSeparator" w:id="0">
    <w:p w:rsidR="00FA073D" w:rsidRDefault="00FA073D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73D" w:rsidRDefault="00FA073D" w:rsidP="00466B1C">
      <w:pPr>
        <w:spacing w:after="0" w:line="240" w:lineRule="auto"/>
      </w:pPr>
      <w:r>
        <w:separator/>
      </w:r>
    </w:p>
  </w:footnote>
  <w:footnote w:type="continuationSeparator" w:id="0">
    <w:p w:rsidR="00FA073D" w:rsidRDefault="00FA073D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2134572"/>
      <w:docPartObj>
        <w:docPartGallery w:val="Page Numbers (Top of Page)"/>
        <w:docPartUnique/>
      </w:docPartObj>
    </w:sdtPr>
    <w:sdtEndPr>
      <w:rPr>
        <w:rFonts w:ascii="PT Astra Serif" w:eastAsia="Times New Roman" w:hAnsi="PT Astra Serif"/>
        <w:bCs/>
        <w:sz w:val="30"/>
        <w:szCs w:val="30"/>
        <w:lang w:eastAsia="ru-RU"/>
      </w:rPr>
    </w:sdtEndPr>
    <w:sdtContent>
      <w:p w:rsidR="00FC40F9" w:rsidRPr="00B01D7C" w:rsidRDefault="00FC40F9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652CE">
          <w:rPr>
            <w:rFonts w:ascii="PT Astra Serif" w:eastAsia="Times New Roman" w:hAnsi="PT Astra Serif" w:cs="Times New Roman"/>
            <w:bCs/>
            <w:sz w:val="30"/>
            <w:szCs w:val="30"/>
            <w:lang w:eastAsia="ru-RU"/>
          </w:rPr>
          <w:fldChar w:fldCharType="begin"/>
        </w:r>
        <w:r w:rsidRPr="00D652CE">
          <w:rPr>
            <w:rFonts w:ascii="PT Astra Serif" w:eastAsia="Times New Roman" w:hAnsi="PT Astra Serif" w:cs="Times New Roman"/>
            <w:bCs/>
            <w:sz w:val="30"/>
            <w:szCs w:val="30"/>
            <w:lang w:eastAsia="ru-RU"/>
          </w:rPr>
          <w:instrText>PAGE   \* MERGEFORMAT</w:instrText>
        </w:r>
        <w:r w:rsidRPr="00D652CE">
          <w:rPr>
            <w:rFonts w:ascii="PT Astra Serif" w:eastAsia="Times New Roman" w:hAnsi="PT Astra Serif" w:cs="Times New Roman"/>
            <w:bCs/>
            <w:sz w:val="30"/>
            <w:szCs w:val="30"/>
            <w:lang w:eastAsia="ru-RU"/>
          </w:rPr>
          <w:fldChar w:fldCharType="separate"/>
        </w:r>
        <w:r w:rsidR="008A7192">
          <w:rPr>
            <w:rFonts w:ascii="PT Astra Serif" w:eastAsia="Times New Roman" w:hAnsi="PT Astra Serif" w:cs="Times New Roman"/>
            <w:bCs/>
            <w:noProof/>
            <w:sz w:val="30"/>
            <w:szCs w:val="30"/>
            <w:lang w:eastAsia="ru-RU"/>
          </w:rPr>
          <w:t>8</w:t>
        </w:r>
        <w:r w:rsidRPr="00D652CE">
          <w:rPr>
            <w:rFonts w:ascii="PT Astra Serif" w:eastAsia="Times New Roman" w:hAnsi="PT Astra Serif" w:cs="Times New Roman"/>
            <w:bCs/>
            <w:sz w:val="30"/>
            <w:szCs w:val="30"/>
            <w:lang w:eastAsia="ru-RU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EC0" w:rsidRDefault="008A719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EC0" w:rsidRDefault="009E2334">
    <w:pPr>
      <w:pStyle w:val="a6"/>
      <w:jc w:val="center"/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9</w:t>
    </w:r>
    <w:r>
      <w:rPr>
        <w:rFonts w:ascii="Times New Roman" w:hAnsi="Times New Roman" w:cs="Times New Roman"/>
        <w:sz w:val="28"/>
        <w:szCs w:val="28"/>
      </w:rPr>
      <w:fldChar w:fldCharType="end"/>
    </w:r>
  </w:p>
  <w:p w:rsidR="00AB3EC0" w:rsidRDefault="008A7192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EC0" w:rsidRDefault="008A719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3D8F"/>
    <w:rsid w:val="00027584"/>
    <w:rsid w:val="00036C1F"/>
    <w:rsid w:val="00040B59"/>
    <w:rsid w:val="00045EEF"/>
    <w:rsid w:val="00052659"/>
    <w:rsid w:val="00061F52"/>
    <w:rsid w:val="000742B5"/>
    <w:rsid w:val="00094C89"/>
    <w:rsid w:val="00097541"/>
    <w:rsid w:val="000A630F"/>
    <w:rsid w:val="000C1705"/>
    <w:rsid w:val="000C383D"/>
    <w:rsid w:val="000D15A8"/>
    <w:rsid w:val="000E46B4"/>
    <w:rsid w:val="000F242D"/>
    <w:rsid w:val="001041A9"/>
    <w:rsid w:val="00105BA4"/>
    <w:rsid w:val="001119BD"/>
    <w:rsid w:val="00126DFD"/>
    <w:rsid w:val="00127E0E"/>
    <w:rsid w:val="00143206"/>
    <w:rsid w:val="001511BB"/>
    <w:rsid w:val="001572D5"/>
    <w:rsid w:val="00167170"/>
    <w:rsid w:val="00182C8D"/>
    <w:rsid w:val="0018383C"/>
    <w:rsid w:val="0018600B"/>
    <w:rsid w:val="001A7F7D"/>
    <w:rsid w:val="001B07E2"/>
    <w:rsid w:val="001C2A3A"/>
    <w:rsid w:val="001C561E"/>
    <w:rsid w:val="001C5C3F"/>
    <w:rsid w:val="001D7433"/>
    <w:rsid w:val="001F23B8"/>
    <w:rsid w:val="001F738B"/>
    <w:rsid w:val="0020375D"/>
    <w:rsid w:val="0021319B"/>
    <w:rsid w:val="00213872"/>
    <w:rsid w:val="002334B6"/>
    <w:rsid w:val="002371BB"/>
    <w:rsid w:val="002535F3"/>
    <w:rsid w:val="0028330B"/>
    <w:rsid w:val="002D0D23"/>
    <w:rsid w:val="002D68C5"/>
    <w:rsid w:val="002E1837"/>
    <w:rsid w:val="00301280"/>
    <w:rsid w:val="00306880"/>
    <w:rsid w:val="00307676"/>
    <w:rsid w:val="003208EC"/>
    <w:rsid w:val="00327C32"/>
    <w:rsid w:val="00371334"/>
    <w:rsid w:val="003913CD"/>
    <w:rsid w:val="003A33C3"/>
    <w:rsid w:val="003B0766"/>
    <w:rsid w:val="003C08B3"/>
    <w:rsid w:val="003C0B25"/>
    <w:rsid w:val="004153A6"/>
    <w:rsid w:val="0041542F"/>
    <w:rsid w:val="004347B1"/>
    <w:rsid w:val="004352D0"/>
    <w:rsid w:val="00441F0D"/>
    <w:rsid w:val="00443812"/>
    <w:rsid w:val="004617E1"/>
    <w:rsid w:val="00466B1C"/>
    <w:rsid w:val="004A1E0B"/>
    <w:rsid w:val="004B2FD2"/>
    <w:rsid w:val="004C111E"/>
    <w:rsid w:val="004D0529"/>
    <w:rsid w:val="004F1733"/>
    <w:rsid w:val="0052274D"/>
    <w:rsid w:val="00537B0A"/>
    <w:rsid w:val="005465A5"/>
    <w:rsid w:val="005951D5"/>
    <w:rsid w:val="005A06C4"/>
    <w:rsid w:val="005A66B0"/>
    <w:rsid w:val="005B44A2"/>
    <w:rsid w:val="005E4A48"/>
    <w:rsid w:val="005F0864"/>
    <w:rsid w:val="005F0A8C"/>
    <w:rsid w:val="005F6607"/>
    <w:rsid w:val="00614CE9"/>
    <w:rsid w:val="0062430C"/>
    <w:rsid w:val="00626321"/>
    <w:rsid w:val="00627DFE"/>
    <w:rsid w:val="00630F73"/>
    <w:rsid w:val="00631AA2"/>
    <w:rsid w:val="006320F5"/>
    <w:rsid w:val="00636F28"/>
    <w:rsid w:val="00641335"/>
    <w:rsid w:val="00652230"/>
    <w:rsid w:val="00657E9B"/>
    <w:rsid w:val="00684ECB"/>
    <w:rsid w:val="00686DC7"/>
    <w:rsid w:val="00695D0E"/>
    <w:rsid w:val="006A07DB"/>
    <w:rsid w:val="006A6B2B"/>
    <w:rsid w:val="006A796E"/>
    <w:rsid w:val="006B1C82"/>
    <w:rsid w:val="006C0C44"/>
    <w:rsid w:val="006C37AF"/>
    <w:rsid w:val="006C5F47"/>
    <w:rsid w:val="006F6FD4"/>
    <w:rsid w:val="00711063"/>
    <w:rsid w:val="00722B56"/>
    <w:rsid w:val="0072422F"/>
    <w:rsid w:val="00732F91"/>
    <w:rsid w:val="00733443"/>
    <w:rsid w:val="007343BF"/>
    <w:rsid w:val="00756F5B"/>
    <w:rsid w:val="007572F0"/>
    <w:rsid w:val="007628D7"/>
    <w:rsid w:val="00762F6E"/>
    <w:rsid w:val="00781E36"/>
    <w:rsid w:val="00791D39"/>
    <w:rsid w:val="00796C22"/>
    <w:rsid w:val="007C5569"/>
    <w:rsid w:val="007F12D9"/>
    <w:rsid w:val="007F4F53"/>
    <w:rsid w:val="008132B2"/>
    <w:rsid w:val="008252DC"/>
    <w:rsid w:val="0082721B"/>
    <w:rsid w:val="00840E88"/>
    <w:rsid w:val="00845286"/>
    <w:rsid w:val="008A7192"/>
    <w:rsid w:val="008D59DF"/>
    <w:rsid w:val="008E4601"/>
    <w:rsid w:val="008F6127"/>
    <w:rsid w:val="008F6C41"/>
    <w:rsid w:val="00904FB4"/>
    <w:rsid w:val="009068E4"/>
    <w:rsid w:val="00920673"/>
    <w:rsid w:val="00922DBB"/>
    <w:rsid w:val="009748EA"/>
    <w:rsid w:val="00984107"/>
    <w:rsid w:val="009917DA"/>
    <w:rsid w:val="009A58A3"/>
    <w:rsid w:val="009C0855"/>
    <w:rsid w:val="009D62B4"/>
    <w:rsid w:val="009E2334"/>
    <w:rsid w:val="009F6EC2"/>
    <w:rsid w:val="00A246E1"/>
    <w:rsid w:val="00A33D50"/>
    <w:rsid w:val="00A509F7"/>
    <w:rsid w:val="00A5475A"/>
    <w:rsid w:val="00A85B10"/>
    <w:rsid w:val="00A90064"/>
    <w:rsid w:val="00AA462E"/>
    <w:rsid w:val="00AB31F0"/>
    <w:rsid w:val="00AB73D7"/>
    <w:rsid w:val="00AC01B4"/>
    <w:rsid w:val="00AC194A"/>
    <w:rsid w:val="00AD01B2"/>
    <w:rsid w:val="00AD3BD0"/>
    <w:rsid w:val="00AE59C8"/>
    <w:rsid w:val="00B01D7C"/>
    <w:rsid w:val="00B04923"/>
    <w:rsid w:val="00B54FF8"/>
    <w:rsid w:val="00B74311"/>
    <w:rsid w:val="00B80CED"/>
    <w:rsid w:val="00BA4810"/>
    <w:rsid w:val="00BB320A"/>
    <w:rsid w:val="00BD183C"/>
    <w:rsid w:val="00BE284B"/>
    <w:rsid w:val="00BE62FB"/>
    <w:rsid w:val="00BF3AA6"/>
    <w:rsid w:val="00BF3C49"/>
    <w:rsid w:val="00C00869"/>
    <w:rsid w:val="00C135FA"/>
    <w:rsid w:val="00C2280E"/>
    <w:rsid w:val="00C24A8D"/>
    <w:rsid w:val="00C36F5A"/>
    <w:rsid w:val="00C4261D"/>
    <w:rsid w:val="00C4558F"/>
    <w:rsid w:val="00C87F67"/>
    <w:rsid w:val="00C96520"/>
    <w:rsid w:val="00CA0DEB"/>
    <w:rsid w:val="00CC3903"/>
    <w:rsid w:val="00D110BA"/>
    <w:rsid w:val="00D171BE"/>
    <w:rsid w:val="00D2397F"/>
    <w:rsid w:val="00D26095"/>
    <w:rsid w:val="00D45B1C"/>
    <w:rsid w:val="00D57579"/>
    <w:rsid w:val="00D626EE"/>
    <w:rsid w:val="00D6420C"/>
    <w:rsid w:val="00D6504F"/>
    <w:rsid w:val="00D652CE"/>
    <w:rsid w:val="00D94857"/>
    <w:rsid w:val="00DA2A1B"/>
    <w:rsid w:val="00DA5D52"/>
    <w:rsid w:val="00DB1B47"/>
    <w:rsid w:val="00DB711B"/>
    <w:rsid w:val="00DD20D4"/>
    <w:rsid w:val="00DE6066"/>
    <w:rsid w:val="00DE69C9"/>
    <w:rsid w:val="00E03BCF"/>
    <w:rsid w:val="00E1084B"/>
    <w:rsid w:val="00E10904"/>
    <w:rsid w:val="00E1563B"/>
    <w:rsid w:val="00E34828"/>
    <w:rsid w:val="00E51199"/>
    <w:rsid w:val="00E55B08"/>
    <w:rsid w:val="00E624C3"/>
    <w:rsid w:val="00E7205C"/>
    <w:rsid w:val="00E74CD9"/>
    <w:rsid w:val="00E83FBE"/>
    <w:rsid w:val="00E94BC9"/>
    <w:rsid w:val="00EB4C6E"/>
    <w:rsid w:val="00EE3E7A"/>
    <w:rsid w:val="00EF214F"/>
    <w:rsid w:val="00F0315F"/>
    <w:rsid w:val="00F07F29"/>
    <w:rsid w:val="00F20BAE"/>
    <w:rsid w:val="00F221C7"/>
    <w:rsid w:val="00F30AB0"/>
    <w:rsid w:val="00F35C1C"/>
    <w:rsid w:val="00F54D24"/>
    <w:rsid w:val="00F56933"/>
    <w:rsid w:val="00F66B2B"/>
    <w:rsid w:val="00F67310"/>
    <w:rsid w:val="00F75A78"/>
    <w:rsid w:val="00F97EBA"/>
    <w:rsid w:val="00FA073D"/>
    <w:rsid w:val="00FC2418"/>
    <w:rsid w:val="00FC383E"/>
    <w:rsid w:val="00FC40F9"/>
    <w:rsid w:val="00FE3328"/>
    <w:rsid w:val="00F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CF4A0-E737-4D09-9702-9E875CAF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Exact">
    <w:name w:val="Заголовок №1 Exact"/>
    <w:basedOn w:val="a0"/>
    <w:link w:val="10"/>
    <w:rsid w:val="008F6C41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111ptExact">
    <w:name w:val="Заголовок №1 + 11 pt Exact"/>
    <w:basedOn w:val="1Exact"/>
    <w:rsid w:val="008F6C4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link w:val="2"/>
    <w:rsid w:val="008F6C4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Exact"/>
    <w:rsid w:val="008F6C41"/>
    <w:pPr>
      <w:widowControl w:val="0"/>
      <w:shd w:val="clear" w:color="auto" w:fill="FFFFFF"/>
      <w:spacing w:after="24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">
    <w:name w:val="Основной текст (2)"/>
    <w:basedOn w:val="a"/>
    <w:link w:val="2Exact"/>
    <w:rsid w:val="008F6C41"/>
    <w:pPr>
      <w:widowControl w:val="0"/>
      <w:shd w:val="clear" w:color="auto" w:fill="FFFFFF"/>
      <w:spacing w:before="240" w:after="0" w:line="269" w:lineRule="exact"/>
      <w:jc w:val="center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unhideWhenUsed/>
    <w:rsid w:val="008F6C41"/>
    <w:rPr>
      <w:color w:val="0000FF" w:themeColor="hyperlink"/>
      <w:u w:val="single"/>
    </w:rPr>
  </w:style>
  <w:style w:type="paragraph" w:customStyle="1" w:styleId="20">
    <w:name w:val="Без интервала2"/>
    <w:rsid w:val="00FE33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506698D18FC930CEEAA21C10D0267266903FB89EEE0CE50A1BC6EB102E398AF3A26CB7D7F34F87B6002E8122D821B5B045EA284715Q1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506698D18FC930CEEAA21C10D0267266903FB89EEE0CE50A1BC6EB102E398AF3A26CB7D7F04F87B6002E8122D821B5B045EA284715Q1G" TargetMode="Externa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49965-BBFE-402E-855E-5F5471EB6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Ванина Ольга Олеговна</cp:lastModifiedBy>
  <cp:revision>3</cp:revision>
  <cp:lastPrinted>2023-11-24T06:53:00Z</cp:lastPrinted>
  <dcterms:created xsi:type="dcterms:W3CDTF">2023-12-12T06:28:00Z</dcterms:created>
  <dcterms:modified xsi:type="dcterms:W3CDTF">2023-12-15T10:44:00Z</dcterms:modified>
  <cp:category>Файлы документов</cp:category>
</cp:coreProperties>
</file>